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E6F3" w14:textId="77777777" w:rsidR="001C7EAA" w:rsidRDefault="001C7EAA" w:rsidP="0004632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北京市药品监督管理局关于</w:t>
      </w:r>
    </w:p>
    <w:p w14:paraId="4F397837" w14:textId="77777777" w:rsidR="001C7EAA" w:rsidRDefault="001C7EAA" w:rsidP="00046328">
      <w:pPr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C7EAA"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《北京市医疗器械经营监督管理实施细则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</w:t>
      </w:r>
    </w:p>
    <w:p w14:paraId="15EEE214" w14:textId="1B66BBA5" w:rsidR="001C7EAA" w:rsidRDefault="001C7EAA" w:rsidP="00046328">
      <w:pPr>
        <w:adjustRightInd w:val="0"/>
        <w:snapToGrid w:val="0"/>
        <w:spacing w:line="560" w:lineRule="exact"/>
        <w:jc w:val="center"/>
        <w:rPr>
          <w:spacing w:val="3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及其配套文件的起草说明</w:t>
      </w:r>
    </w:p>
    <w:p w14:paraId="6254C463" w14:textId="77777777" w:rsidR="001C7EAA" w:rsidRPr="001C7EAA" w:rsidRDefault="001C7EAA" w:rsidP="00046328">
      <w:pPr>
        <w:spacing w:line="560" w:lineRule="exact"/>
        <w:rPr>
          <w:rFonts w:ascii="仿宋_GB2312" w:eastAsia="仿宋_GB2312" w:hAnsi="仿宋_GB2312"/>
          <w:sz w:val="32"/>
          <w:szCs w:val="32"/>
        </w:rPr>
      </w:pPr>
    </w:p>
    <w:p w14:paraId="257A8194" w14:textId="67C9C116" w:rsidR="000D5211" w:rsidRDefault="000D5211" w:rsidP="001C7EAA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0D5211">
        <w:rPr>
          <w:rFonts w:ascii="仿宋_GB2312" w:eastAsia="仿宋_GB2312" w:hAnsi="仿宋_GB2312" w:hint="eastAsia"/>
          <w:sz w:val="32"/>
          <w:szCs w:val="32"/>
        </w:rPr>
        <w:t>为落实国家医疗器械监管法规要求，适应本市行业发展需要，规范监管工作，保障医疗器械流通环节质量安全，我局组织修订了《北京市医疗器械经营监督管理实施细则》（以下简称《实施细则》）及《北京市医疗器械经营质量管理规范现场检查评定细则》（以下简称《现场检查评定细则》）。现将修订情况说明如下：</w:t>
      </w:r>
    </w:p>
    <w:p w14:paraId="1059B00F" w14:textId="36102C26" w:rsidR="001C7EAA" w:rsidRPr="001C7EAA" w:rsidRDefault="001C7EAA" w:rsidP="001C7EA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C7EAA">
        <w:rPr>
          <w:rFonts w:ascii="黑体" w:eastAsia="黑体" w:hAnsi="黑体" w:hint="eastAsia"/>
          <w:sz w:val="32"/>
          <w:szCs w:val="32"/>
        </w:rPr>
        <w:t>一、</w:t>
      </w:r>
      <w:r w:rsidR="00FF2436" w:rsidRPr="001C7EAA">
        <w:rPr>
          <w:rFonts w:ascii="黑体" w:eastAsia="黑体" w:hAnsi="黑体"/>
          <w:sz w:val="32"/>
          <w:szCs w:val="32"/>
        </w:rPr>
        <w:t>制定背景</w:t>
      </w:r>
    </w:p>
    <w:p w14:paraId="6B1E3F51" w14:textId="74D4A7DA" w:rsidR="000D5211" w:rsidRDefault="000D5211" w:rsidP="000D5211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0D5211">
        <w:rPr>
          <w:rFonts w:ascii="仿宋_GB2312" w:eastAsia="仿宋_GB2312" w:hAnsi="仿宋_GB2312" w:hint="eastAsia"/>
          <w:sz w:val="32"/>
          <w:szCs w:val="32"/>
        </w:rPr>
        <w:t>近年来，国家先后修订出台《医疗器械监督管理条例》《医疗器械经营监督管理办法》《医疗器械经营质量管理规范》及其配套文件，全面完善了医疗器械经营监管制度。本市现行《北京市〈医疗器械经营监督管理办法〉实施细则（</w:t>
      </w:r>
      <w:r w:rsidRPr="000D5211">
        <w:rPr>
          <w:rFonts w:ascii="仿宋_GB2312" w:eastAsia="仿宋_GB2312" w:hAnsi="仿宋_GB2312"/>
          <w:sz w:val="32"/>
          <w:szCs w:val="32"/>
        </w:rPr>
        <w:t>2022年修订版）》在监管范围、管理要求、监管手段等方面已难以适应新法规要求及行业发展需求。为贯彻落实国家最新法规，强化医疗器械流通环节质量安全风险防控，促进产业高质量发展，需结合本市实际对现行细则进行全面修订，并同步</w:t>
      </w:r>
      <w:r w:rsidR="00C14244">
        <w:rPr>
          <w:rFonts w:ascii="仿宋_GB2312" w:eastAsia="仿宋_GB2312" w:hAnsi="仿宋_GB2312" w:hint="eastAsia"/>
          <w:sz w:val="32"/>
          <w:szCs w:val="32"/>
        </w:rPr>
        <w:t>完善</w:t>
      </w:r>
      <w:r w:rsidRPr="000D5211">
        <w:rPr>
          <w:rFonts w:ascii="仿宋_GB2312" w:eastAsia="仿宋_GB2312" w:hAnsi="仿宋_GB2312"/>
          <w:sz w:val="32"/>
          <w:szCs w:val="32"/>
        </w:rPr>
        <w:t>统一、规范的现场检查标准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14:paraId="59590DA5" w14:textId="33053DBD" w:rsidR="001C7EAA" w:rsidRDefault="00FF2436" w:rsidP="000D5211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FF2436">
        <w:rPr>
          <w:rFonts w:ascii="黑体" w:eastAsia="黑体" w:hAnsi="黑体"/>
          <w:sz w:val="32"/>
          <w:szCs w:val="32"/>
        </w:rPr>
        <w:t>二、主要思路</w:t>
      </w:r>
    </w:p>
    <w:p w14:paraId="1418E4EE" w14:textId="14336C46" w:rsidR="00FF2436" w:rsidRPr="00FF2436" w:rsidRDefault="00FF2436" w:rsidP="001C7EAA">
      <w:pPr>
        <w:spacing w:line="560" w:lineRule="exact"/>
        <w:ind w:firstLineChars="200" w:firstLine="640"/>
      </w:pPr>
      <w:r w:rsidRPr="00FF2436">
        <w:rPr>
          <w:rFonts w:ascii="仿宋_GB2312" w:eastAsia="仿宋_GB2312" w:hAnsi="仿宋_GB2312"/>
          <w:sz w:val="32"/>
          <w:szCs w:val="32"/>
        </w:rPr>
        <w:t>本次</w:t>
      </w:r>
      <w:r w:rsidR="00C14244">
        <w:rPr>
          <w:rFonts w:ascii="仿宋_GB2312" w:eastAsia="仿宋_GB2312" w:hAnsi="仿宋_GB2312" w:hint="eastAsia"/>
          <w:sz w:val="32"/>
          <w:szCs w:val="32"/>
        </w:rPr>
        <w:t>修订</w:t>
      </w:r>
      <w:r w:rsidRPr="00FF2436">
        <w:rPr>
          <w:rFonts w:ascii="仿宋_GB2312" w:eastAsia="仿宋_GB2312" w:hAnsi="仿宋_GB2312"/>
          <w:sz w:val="32"/>
          <w:szCs w:val="32"/>
        </w:rPr>
        <w:t>工作坚持依法行政原则，严格遵循上位法规精神，确保制度设计与国家要求紧密衔接。</w:t>
      </w:r>
      <w:r w:rsidR="000D5211">
        <w:rPr>
          <w:rFonts w:ascii="仿宋_GB2312" w:eastAsia="仿宋_GB2312" w:hAnsi="仿宋_GB2312" w:hint="eastAsia"/>
          <w:sz w:val="32"/>
          <w:szCs w:val="32"/>
        </w:rPr>
        <w:t>一是</w:t>
      </w:r>
      <w:r w:rsidRPr="00FF2436">
        <w:rPr>
          <w:rFonts w:ascii="仿宋_GB2312" w:eastAsia="仿宋_GB2312" w:hAnsi="仿宋_GB2312"/>
          <w:sz w:val="32"/>
          <w:szCs w:val="32"/>
        </w:rPr>
        <w:t>聚焦经营全过程质量管</w:t>
      </w:r>
      <w:r w:rsidRPr="00FF2436">
        <w:rPr>
          <w:rFonts w:ascii="仿宋_GB2312" w:eastAsia="仿宋_GB2312" w:hAnsi="仿宋_GB2312"/>
          <w:sz w:val="32"/>
          <w:szCs w:val="32"/>
        </w:rPr>
        <w:lastRenderedPageBreak/>
        <w:t>控，细化委托贮存运输、冷链管理、自动售械机运营、融资租赁等关键环节的责任要求和技术规范，压实企业主体责任。</w:t>
      </w:r>
      <w:r w:rsidR="000D5211">
        <w:rPr>
          <w:rFonts w:ascii="仿宋_GB2312" w:eastAsia="仿宋_GB2312" w:hAnsi="仿宋_GB2312" w:hint="eastAsia"/>
          <w:sz w:val="32"/>
          <w:szCs w:val="32"/>
        </w:rPr>
        <w:t>二是</w:t>
      </w:r>
      <w:r w:rsidRPr="00FF2436">
        <w:rPr>
          <w:rFonts w:ascii="仿宋_GB2312" w:eastAsia="仿宋_GB2312" w:hAnsi="仿宋_GB2312"/>
          <w:sz w:val="32"/>
          <w:szCs w:val="32"/>
        </w:rPr>
        <w:t>深化“放管服”改革，优化许可备案流程，明确免于提交材料、免于现场检查的具体情形，提升审批效率。</w:t>
      </w:r>
      <w:r w:rsidR="000D5211">
        <w:rPr>
          <w:rFonts w:ascii="仿宋_GB2312" w:eastAsia="仿宋_GB2312" w:hAnsi="仿宋_GB2312" w:hint="eastAsia"/>
          <w:sz w:val="32"/>
          <w:szCs w:val="32"/>
        </w:rPr>
        <w:t>三是</w:t>
      </w:r>
      <w:r w:rsidRPr="00FF2436">
        <w:rPr>
          <w:rFonts w:ascii="仿宋_GB2312" w:eastAsia="仿宋_GB2312" w:hAnsi="仿宋_GB2312"/>
          <w:sz w:val="32"/>
          <w:szCs w:val="32"/>
        </w:rPr>
        <w:t>注重监管标准统一，通过配套</w:t>
      </w:r>
      <w:r w:rsidR="000D5211">
        <w:rPr>
          <w:rFonts w:ascii="仿宋_GB2312" w:eastAsia="仿宋_GB2312" w:hAnsi="仿宋_GB2312" w:hint="eastAsia"/>
          <w:sz w:val="32"/>
          <w:szCs w:val="32"/>
        </w:rPr>
        <w:t>修订</w:t>
      </w:r>
      <w:r w:rsidRPr="00FF2436">
        <w:rPr>
          <w:rFonts w:ascii="仿宋_GB2312" w:eastAsia="仿宋_GB2312" w:hAnsi="仿宋_GB2312"/>
          <w:sz w:val="32"/>
          <w:szCs w:val="32"/>
        </w:rPr>
        <w:t>《现场检查评定细则》，</w:t>
      </w:r>
      <w:r w:rsidR="0080715B" w:rsidRPr="0080715B">
        <w:rPr>
          <w:rFonts w:ascii="仿宋_GB2312" w:eastAsia="仿宋_GB2312" w:hAnsi="仿宋_GB2312" w:hint="eastAsia"/>
          <w:sz w:val="32"/>
          <w:szCs w:val="32"/>
        </w:rPr>
        <w:t>严格对标国家法规要求及本市监管实际，细化检查项目、统一检查</w:t>
      </w:r>
      <w:r w:rsidR="0080715B">
        <w:rPr>
          <w:rFonts w:ascii="仿宋_GB2312" w:eastAsia="仿宋_GB2312" w:hAnsi="仿宋_GB2312" w:hint="eastAsia"/>
          <w:sz w:val="32"/>
          <w:szCs w:val="32"/>
        </w:rPr>
        <w:t>标准</w:t>
      </w:r>
      <w:r w:rsidR="0080715B" w:rsidRPr="0080715B">
        <w:rPr>
          <w:rFonts w:ascii="仿宋_GB2312" w:eastAsia="仿宋_GB2312" w:hAnsi="仿宋_GB2312" w:hint="eastAsia"/>
          <w:sz w:val="32"/>
          <w:szCs w:val="32"/>
        </w:rPr>
        <w:t>，提升监管规范性和透明度</w:t>
      </w:r>
      <w:r w:rsidRPr="00FF2436">
        <w:rPr>
          <w:rFonts w:ascii="仿宋_GB2312" w:eastAsia="仿宋_GB2312" w:hAnsi="仿宋_GB2312"/>
          <w:sz w:val="32"/>
          <w:szCs w:val="32"/>
        </w:rPr>
        <w:t>。</w:t>
      </w:r>
    </w:p>
    <w:p w14:paraId="2D1FDF67" w14:textId="3ACA2F2F" w:rsidR="001C7EAA" w:rsidRDefault="00FF2436" w:rsidP="001C7EA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2436">
        <w:rPr>
          <w:rFonts w:ascii="黑体" w:eastAsia="黑体" w:hAnsi="黑体"/>
          <w:sz w:val="32"/>
          <w:szCs w:val="32"/>
        </w:rPr>
        <w:t>三、法律依据</w:t>
      </w:r>
    </w:p>
    <w:p w14:paraId="1A133AEE" w14:textId="795C3115" w:rsidR="00FF2436" w:rsidRPr="00FF2436" w:rsidRDefault="00FF2436" w:rsidP="001C7EA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2436">
        <w:rPr>
          <w:rFonts w:ascii="仿宋_GB2312" w:eastAsia="仿宋_GB2312" w:hAnsi="仿宋_GB2312"/>
          <w:sz w:val="32"/>
          <w:szCs w:val="32"/>
        </w:rPr>
        <w:t>主要依据《医疗器械监督管理条例》（国务院令第739号）、《医疗器械经营监督管理办法》（国家市场监督管理总局令第54号）、《医疗器械经营质量管理规范》（国家药品监督管理局公告2023年第</w:t>
      </w:r>
      <w:r w:rsidR="002A1D93">
        <w:rPr>
          <w:rFonts w:ascii="仿宋_GB2312" w:eastAsia="仿宋_GB2312" w:hAnsi="仿宋_GB2312" w:hint="eastAsia"/>
          <w:sz w:val="32"/>
          <w:szCs w:val="32"/>
        </w:rPr>
        <w:t>153</w:t>
      </w:r>
      <w:r w:rsidRPr="00FF2436">
        <w:rPr>
          <w:rFonts w:ascii="仿宋_GB2312" w:eastAsia="仿宋_GB2312" w:hAnsi="仿宋_GB2312"/>
          <w:sz w:val="32"/>
          <w:szCs w:val="32"/>
        </w:rPr>
        <w:t>号）、《医疗器械经营质量管理规范现场检查指导原则》（</w:t>
      </w:r>
      <w:r w:rsidR="002A1D93" w:rsidRPr="002A1D93">
        <w:rPr>
          <w:rFonts w:ascii="仿宋_GB2312" w:eastAsia="仿宋_GB2312" w:hAnsi="仿宋_GB2312" w:hint="eastAsia"/>
          <w:sz w:val="32"/>
          <w:szCs w:val="32"/>
        </w:rPr>
        <w:t>国药监械管〔2024〕20号</w:t>
      </w:r>
      <w:r w:rsidRPr="00FF2436">
        <w:rPr>
          <w:rFonts w:ascii="仿宋_GB2312" w:eastAsia="仿宋_GB2312" w:hAnsi="仿宋_GB2312"/>
          <w:sz w:val="32"/>
          <w:szCs w:val="32"/>
        </w:rPr>
        <w:t>）、《医疗器械经营质量管理规范附录：专门提供医疗器械运输贮存服务的企业》（</w:t>
      </w:r>
      <w:r w:rsidR="002A1D93" w:rsidRPr="00FF2436">
        <w:rPr>
          <w:rFonts w:ascii="仿宋_GB2312" w:eastAsia="仿宋_GB2312" w:hAnsi="仿宋_GB2312"/>
          <w:sz w:val="32"/>
          <w:szCs w:val="32"/>
        </w:rPr>
        <w:t>国家药品监督管理局公告</w:t>
      </w:r>
      <w:r w:rsidR="002A1D93" w:rsidRPr="002A1D93">
        <w:rPr>
          <w:rFonts w:ascii="仿宋_GB2312" w:eastAsia="仿宋_GB2312" w:hAnsi="仿宋_GB2312"/>
          <w:sz w:val="32"/>
          <w:szCs w:val="32"/>
        </w:rPr>
        <w:t>2022年第94号</w:t>
      </w:r>
      <w:r w:rsidRPr="00FF2436">
        <w:rPr>
          <w:rFonts w:ascii="仿宋_GB2312" w:eastAsia="仿宋_GB2312" w:hAnsi="仿宋_GB2312"/>
          <w:sz w:val="32"/>
          <w:szCs w:val="32"/>
        </w:rPr>
        <w:t>）</w:t>
      </w:r>
      <w:r w:rsidR="000A74F3">
        <w:rPr>
          <w:rFonts w:ascii="仿宋_GB2312" w:eastAsia="仿宋_GB2312" w:hAnsi="仿宋_GB2312" w:hint="eastAsia"/>
          <w:sz w:val="32"/>
          <w:szCs w:val="32"/>
        </w:rPr>
        <w:t>、</w:t>
      </w:r>
      <w:r w:rsidR="000A74F3" w:rsidRPr="000A74F3">
        <w:rPr>
          <w:rFonts w:ascii="仿宋_GB2312" w:eastAsia="仿宋_GB2312" w:hAnsi="仿宋_GB2312" w:hint="eastAsia"/>
          <w:sz w:val="32"/>
          <w:szCs w:val="32"/>
        </w:rPr>
        <w:t>《医疗器械经营质量管理规范附录：专门提供医疗器械运输贮存服务的企业质量管理现场检查指导原则》</w:t>
      </w:r>
      <w:r w:rsidR="000A74F3">
        <w:rPr>
          <w:rFonts w:ascii="仿宋_GB2312" w:eastAsia="仿宋_GB2312" w:hAnsi="仿宋_GB2312" w:hint="eastAsia"/>
          <w:sz w:val="32"/>
          <w:szCs w:val="32"/>
        </w:rPr>
        <w:t>（</w:t>
      </w:r>
      <w:r w:rsidR="000A74F3" w:rsidRPr="000A74F3">
        <w:rPr>
          <w:rFonts w:ascii="仿宋_GB2312" w:eastAsia="仿宋_GB2312" w:hAnsi="仿宋_GB2312" w:hint="eastAsia"/>
          <w:sz w:val="32"/>
          <w:szCs w:val="32"/>
        </w:rPr>
        <w:t>药监综械管〔</w:t>
      </w:r>
      <w:r w:rsidR="000A74F3" w:rsidRPr="000A74F3">
        <w:rPr>
          <w:rFonts w:ascii="仿宋_GB2312" w:eastAsia="仿宋_GB2312" w:hAnsi="仿宋_GB2312"/>
          <w:sz w:val="32"/>
          <w:szCs w:val="32"/>
        </w:rPr>
        <w:t>2023〕44号</w:t>
      </w:r>
      <w:r w:rsidR="000A74F3">
        <w:rPr>
          <w:rFonts w:ascii="仿宋_GB2312" w:eastAsia="仿宋_GB2312" w:hAnsi="仿宋_GB2312" w:hint="eastAsia"/>
          <w:sz w:val="32"/>
          <w:szCs w:val="32"/>
        </w:rPr>
        <w:t>）</w:t>
      </w:r>
      <w:r w:rsidRPr="00FF2436">
        <w:rPr>
          <w:rFonts w:ascii="仿宋_GB2312" w:eastAsia="仿宋_GB2312" w:hAnsi="仿宋_GB2312"/>
          <w:sz w:val="32"/>
          <w:szCs w:val="32"/>
        </w:rPr>
        <w:t>等法律、法规、规章及规范性文件，结合本市</w:t>
      </w:r>
      <w:r w:rsidR="000A74F3">
        <w:rPr>
          <w:rFonts w:ascii="仿宋_GB2312" w:eastAsia="仿宋_GB2312" w:hAnsi="仿宋_GB2312" w:hint="eastAsia"/>
          <w:sz w:val="32"/>
          <w:szCs w:val="32"/>
        </w:rPr>
        <w:t>医疗器械经营</w:t>
      </w:r>
      <w:r w:rsidRPr="00FF2436">
        <w:rPr>
          <w:rFonts w:ascii="仿宋_GB2312" w:eastAsia="仿宋_GB2312" w:hAnsi="仿宋_GB2312"/>
          <w:sz w:val="32"/>
          <w:szCs w:val="32"/>
        </w:rPr>
        <w:t>实际制定。</w:t>
      </w:r>
    </w:p>
    <w:p w14:paraId="75170634" w14:textId="0F55FCEB" w:rsidR="001C7EAA" w:rsidRDefault="00FF2436" w:rsidP="001C7EAA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FF2436">
        <w:rPr>
          <w:rFonts w:ascii="黑体" w:eastAsia="黑体" w:hAnsi="黑体"/>
          <w:sz w:val="32"/>
          <w:szCs w:val="32"/>
        </w:rPr>
        <w:t>四、主要内容</w:t>
      </w:r>
    </w:p>
    <w:p w14:paraId="6EC88656" w14:textId="3E5108F1" w:rsidR="00FF2436" w:rsidRPr="00FF2436" w:rsidRDefault="00FF2436" w:rsidP="001C7EAA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FF2436">
        <w:rPr>
          <w:rFonts w:ascii="仿宋_GB2312" w:eastAsia="仿宋_GB2312" w:hAnsi="仿宋_GB2312"/>
          <w:sz w:val="32"/>
          <w:szCs w:val="32"/>
        </w:rPr>
        <w:t>《实施细则》共五章四十一条</w:t>
      </w:r>
      <w:r w:rsidR="00EC31C1">
        <w:rPr>
          <w:rFonts w:ascii="仿宋_GB2312" w:eastAsia="仿宋_GB2312" w:hAnsi="仿宋_GB2312" w:hint="eastAsia"/>
          <w:sz w:val="32"/>
          <w:szCs w:val="32"/>
        </w:rPr>
        <w:t>，包括</w:t>
      </w:r>
      <w:r w:rsidRPr="00FF2436">
        <w:rPr>
          <w:rFonts w:ascii="仿宋_GB2312" w:eastAsia="仿宋_GB2312" w:hAnsi="仿宋_GB2312"/>
          <w:sz w:val="32"/>
          <w:szCs w:val="32"/>
        </w:rPr>
        <w:t>总则</w:t>
      </w:r>
      <w:r w:rsidR="00EC31C1">
        <w:rPr>
          <w:rFonts w:ascii="仿宋_GB2312" w:eastAsia="仿宋_GB2312" w:hAnsi="仿宋_GB2312" w:hint="eastAsia"/>
          <w:sz w:val="32"/>
          <w:szCs w:val="32"/>
        </w:rPr>
        <w:t>、</w:t>
      </w:r>
      <w:r w:rsidRPr="00FF2436">
        <w:rPr>
          <w:rFonts w:ascii="仿宋_GB2312" w:eastAsia="仿宋_GB2312" w:hAnsi="仿宋_GB2312"/>
          <w:sz w:val="32"/>
          <w:szCs w:val="32"/>
        </w:rPr>
        <w:t>经营许可与备案管理</w:t>
      </w:r>
      <w:r w:rsidR="00EC31C1">
        <w:rPr>
          <w:rFonts w:ascii="仿宋_GB2312" w:eastAsia="仿宋_GB2312" w:hAnsi="仿宋_GB2312" w:hint="eastAsia"/>
          <w:sz w:val="32"/>
          <w:szCs w:val="32"/>
        </w:rPr>
        <w:t>、</w:t>
      </w:r>
      <w:r w:rsidRPr="00FF2436">
        <w:rPr>
          <w:rFonts w:ascii="仿宋_GB2312" w:eastAsia="仿宋_GB2312" w:hAnsi="仿宋_GB2312"/>
          <w:sz w:val="32"/>
          <w:szCs w:val="32"/>
        </w:rPr>
        <w:t>经营质量管理</w:t>
      </w:r>
      <w:r w:rsidR="00EC31C1">
        <w:rPr>
          <w:rFonts w:ascii="仿宋_GB2312" w:eastAsia="仿宋_GB2312" w:hAnsi="仿宋_GB2312" w:hint="eastAsia"/>
          <w:sz w:val="32"/>
          <w:szCs w:val="32"/>
        </w:rPr>
        <w:t>、</w:t>
      </w:r>
      <w:r w:rsidRPr="00FF2436">
        <w:rPr>
          <w:rFonts w:ascii="仿宋_GB2312" w:eastAsia="仿宋_GB2312" w:hAnsi="仿宋_GB2312"/>
          <w:sz w:val="32"/>
          <w:szCs w:val="32"/>
        </w:rPr>
        <w:t>监督管理</w:t>
      </w:r>
      <w:r w:rsidR="00EC31C1">
        <w:rPr>
          <w:rFonts w:ascii="仿宋_GB2312" w:eastAsia="仿宋_GB2312" w:hAnsi="仿宋_GB2312" w:hint="eastAsia"/>
          <w:sz w:val="32"/>
          <w:szCs w:val="32"/>
        </w:rPr>
        <w:t>和</w:t>
      </w:r>
      <w:r w:rsidRPr="00FF2436">
        <w:rPr>
          <w:rFonts w:ascii="仿宋_GB2312" w:eastAsia="仿宋_GB2312" w:hAnsi="仿宋_GB2312"/>
          <w:sz w:val="32"/>
          <w:szCs w:val="32"/>
        </w:rPr>
        <w:t>附则</w:t>
      </w:r>
      <w:r w:rsidR="00EC31C1">
        <w:rPr>
          <w:rFonts w:ascii="仿宋_GB2312" w:eastAsia="仿宋_GB2312" w:hAnsi="仿宋_GB2312" w:hint="eastAsia"/>
          <w:sz w:val="32"/>
          <w:szCs w:val="32"/>
        </w:rPr>
        <w:t>。《实施细则》以现有上位法规文件为基础，</w:t>
      </w:r>
      <w:r w:rsidR="00065B59">
        <w:rPr>
          <w:rFonts w:ascii="仿宋_GB2312" w:eastAsia="仿宋_GB2312" w:hAnsi="仿宋_GB2312" w:hint="eastAsia"/>
          <w:sz w:val="32"/>
          <w:szCs w:val="32"/>
        </w:rPr>
        <w:t>结合北京市经营企业特点，细化经营企业</w:t>
      </w:r>
      <w:r w:rsidR="00AC1315">
        <w:rPr>
          <w:rFonts w:ascii="仿宋_GB2312" w:eastAsia="仿宋_GB2312" w:hAnsi="仿宋_GB2312" w:hint="eastAsia"/>
          <w:sz w:val="32"/>
          <w:szCs w:val="32"/>
        </w:rPr>
        <w:t>准</w:t>
      </w:r>
      <w:r w:rsidR="00AC1315">
        <w:rPr>
          <w:rFonts w:ascii="仿宋_GB2312" w:eastAsia="仿宋_GB2312" w:hAnsi="仿宋_GB2312" w:hint="eastAsia"/>
          <w:sz w:val="32"/>
          <w:szCs w:val="32"/>
        </w:rPr>
        <w:lastRenderedPageBreak/>
        <w:t>入条件，</w:t>
      </w:r>
      <w:r w:rsidR="00CF4278">
        <w:rPr>
          <w:rFonts w:ascii="仿宋_GB2312" w:eastAsia="仿宋_GB2312" w:hAnsi="仿宋_GB2312" w:hint="eastAsia"/>
          <w:sz w:val="32"/>
          <w:szCs w:val="32"/>
        </w:rPr>
        <w:t>放宽经营企业免于</w:t>
      </w:r>
      <w:r w:rsidR="00CF4278" w:rsidRPr="00AC1315">
        <w:rPr>
          <w:rFonts w:ascii="仿宋_GB2312" w:eastAsia="仿宋_GB2312" w:hAnsi="仿宋_GB2312" w:hint="eastAsia"/>
          <w:sz w:val="32"/>
          <w:szCs w:val="32"/>
        </w:rPr>
        <w:t>现场检查</w:t>
      </w:r>
      <w:r w:rsidR="00CF4278">
        <w:rPr>
          <w:rFonts w:ascii="仿宋_GB2312" w:eastAsia="仿宋_GB2312" w:hAnsi="仿宋_GB2312" w:hint="eastAsia"/>
          <w:sz w:val="32"/>
          <w:szCs w:val="32"/>
        </w:rPr>
        <w:t>的情形，</w:t>
      </w:r>
      <w:r w:rsidR="00EC31C1">
        <w:rPr>
          <w:rFonts w:ascii="仿宋_GB2312" w:eastAsia="仿宋_GB2312" w:hAnsi="仿宋_GB2312" w:hint="eastAsia"/>
          <w:sz w:val="32"/>
          <w:szCs w:val="32"/>
        </w:rPr>
        <w:t>新增</w:t>
      </w:r>
      <w:r w:rsidR="00065B59">
        <w:rPr>
          <w:rFonts w:ascii="仿宋_GB2312" w:eastAsia="仿宋_GB2312" w:hAnsi="仿宋_GB2312" w:hint="eastAsia"/>
          <w:sz w:val="32"/>
          <w:szCs w:val="32"/>
        </w:rPr>
        <w:t>对自动售械机、融资租赁等新业态的准入</w:t>
      </w:r>
      <w:r w:rsidR="00660B7F">
        <w:rPr>
          <w:rFonts w:ascii="仿宋_GB2312" w:eastAsia="仿宋_GB2312" w:hAnsi="仿宋_GB2312" w:hint="eastAsia"/>
          <w:sz w:val="32"/>
          <w:szCs w:val="32"/>
        </w:rPr>
        <w:t>、</w:t>
      </w:r>
      <w:r w:rsidR="00065B59">
        <w:rPr>
          <w:rFonts w:ascii="仿宋_GB2312" w:eastAsia="仿宋_GB2312" w:hAnsi="仿宋_GB2312" w:hint="eastAsia"/>
          <w:sz w:val="32"/>
          <w:szCs w:val="32"/>
        </w:rPr>
        <w:t>质量管理</w:t>
      </w:r>
      <w:r w:rsidR="00660B7F">
        <w:rPr>
          <w:rFonts w:ascii="仿宋_GB2312" w:eastAsia="仿宋_GB2312" w:hAnsi="仿宋_GB2312" w:hint="eastAsia"/>
          <w:sz w:val="32"/>
          <w:szCs w:val="32"/>
        </w:rPr>
        <w:t>等内容</w:t>
      </w:r>
      <w:r w:rsidR="00AC1315">
        <w:rPr>
          <w:rFonts w:ascii="仿宋_GB2312" w:eastAsia="仿宋_GB2312" w:hAnsi="仿宋_GB2312" w:hint="eastAsia"/>
          <w:sz w:val="32"/>
          <w:szCs w:val="32"/>
        </w:rPr>
        <w:t>。</w:t>
      </w:r>
    </w:p>
    <w:p w14:paraId="1DD69531" w14:textId="350540D0" w:rsidR="00FF2436" w:rsidRPr="00FF2436" w:rsidRDefault="00FF2436" w:rsidP="001C7EAA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FF2436">
        <w:rPr>
          <w:rFonts w:ascii="仿宋_GB2312" w:eastAsia="仿宋_GB2312" w:hAnsi="仿宋_GB2312"/>
          <w:sz w:val="32"/>
          <w:szCs w:val="32"/>
        </w:rPr>
        <w:t>《现场检查评定细则》旨在为各类检查提供统一标准</w:t>
      </w:r>
      <w:r w:rsidR="00B72736">
        <w:rPr>
          <w:rFonts w:ascii="仿宋_GB2312" w:eastAsia="仿宋_GB2312" w:hAnsi="仿宋_GB2312" w:hint="eastAsia"/>
          <w:sz w:val="32"/>
          <w:szCs w:val="32"/>
        </w:rPr>
        <w:t>，</w:t>
      </w:r>
      <w:r w:rsidR="00AC1315">
        <w:rPr>
          <w:rFonts w:ascii="仿宋_GB2312" w:eastAsia="仿宋_GB2312" w:hAnsi="仿宋_GB2312" w:hint="eastAsia"/>
          <w:sz w:val="32"/>
          <w:szCs w:val="32"/>
        </w:rPr>
        <w:t>包含</w:t>
      </w:r>
      <w:r w:rsidR="00B72736" w:rsidRPr="00B72736">
        <w:rPr>
          <w:rFonts w:ascii="仿宋_GB2312" w:eastAsia="仿宋_GB2312" w:hAnsi="仿宋_GB2312"/>
          <w:sz w:val="32"/>
          <w:szCs w:val="32"/>
        </w:rPr>
        <w:t>医疗器械经营质量管理</w:t>
      </w:r>
      <w:r w:rsidR="00B72736">
        <w:rPr>
          <w:rFonts w:ascii="仿宋_GB2312" w:eastAsia="仿宋_GB2312" w:hAnsi="仿宋_GB2312" w:hint="eastAsia"/>
          <w:sz w:val="32"/>
          <w:szCs w:val="32"/>
        </w:rPr>
        <w:t>通用附件</w:t>
      </w:r>
      <w:r w:rsidRPr="00FF2436">
        <w:rPr>
          <w:rFonts w:ascii="仿宋_GB2312" w:eastAsia="仿宋_GB2312" w:hAnsi="仿宋_GB2312"/>
          <w:sz w:val="32"/>
          <w:szCs w:val="32"/>
        </w:rPr>
        <w:t>及</w:t>
      </w:r>
      <w:r w:rsidR="00B72736" w:rsidRPr="00B72736">
        <w:rPr>
          <w:rFonts w:ascii="仿宋_GB2312" w:eastAsia="仿宋_GB2312" w:hAnsi="仿宋_GB2312" w:hint="eastAsia"/>
          <w:sz w:val="32"/>
          <w:szCs w:val="32"/>
        </w:rPr>
        <w:t>计算机信息管理系统、冷链医疗器械运输贮存管理</w:t>
      </w:r>
      <w:r w:rsidR="00B72736">
        <w:rPr>
          <w:rFonts w:ascii="仿宋_GB2312" w:eastAsia="仿宋_GB2312" w:hAnsi="仿宋_GB2312" w:hint="eastAsia"/>
          <w:sz w:val="32"/>
          <w:szCs w:val="32"/>
        </w:rPr>
        <w:t>、</w:t>
      </w:r>
      <w:r w:rsidR="00B72736" w:rsidRPr="00B72736">
        <w:rPr>
          <w:rFonts w:ascii="仿宋_GB2312" w:eastAsia="仿宋_GB2312" w:hAnsi="仿宋_GB2312" w:hint="eastAsia"/>
          <w:sz w:val="32"/>
          <w:szCs w:val="32"/>
        </w:rPr>
        <w:t>提供医疗器械第三方物流服务</w:t>
      </w:r>
      <w:r w:rsidR="00B72736" w:rsidRPr="00FF2436">
        <w:rPr>
          <w:rFonts w:ascii="仿宋_GB2312" w:eastAsia="仿宋_GB2312" w:hAnsi="仿宋_GB2312"/>
          <w:sz w:val="32"/>
          <w:szCs w:val="32"/>
        </w:rPr>
        <w:t>三个附录</w:t>
      </w:r>
      <w:r w:rsidRPr="00FF2436">
        <w:rPr>
          <w:rFonts w:ascii="仿宋_GB2312" w:eastAsia="仿宋_GB2312" w:hAnsi="仿宋_GB2312"/>
          <w:sz w:val="32"/>
          <w:szCs w:val="32"/>
        </w:rPr>
        <w:t>）</w:t>
      </w:r>
      <w:r w:rsidR="00B72736">
        <w:rPr>
          <w:rFonts w:ascii="仿宋_GB2312" w:eastAsia="仿宋_GB2312" w:hAnsi="仿宋_GB2312" w:hint="eastAsia"/>
          <w:sz w:val="32"/>
          <w:szCs w:val="32"/>
        </w:rPr>
        <w:t>。</w:t>
      </w:r>
      <w:r w:rsidR="00B72736" w:rsidRPr="00FF2436">
        <w:rPr>
          <w:rFonts w:ascii="仿宋_GB2312" w:eastAsia="仿宋_GB2312" w:hAnsi="仿宋_GB2312"/>
          <w:sz w:val="32"/>
          <w:szCs w:val="32"/>
        </w:rPr>
        <w:t>《现场检查评定细则》</w:t>
      </w:r>
      <w:r w:rsidRPr="00FF2436">
        <w:rPr>
          <w:rFonts w:ascii="仿宋_GB2312" w:eastAsia="仿宋_GB2312" w:hAnsi="仿宋_GB2312"/>
          <w:sz w:val="32"/>
          <w:szCs w:val="32"/>
        </w:rPr>
        <w:t>内容</w:t>
      </w:r>
      <w:r w:rsidR="00B52124">
        <w:rPr>
          <w:rFonts w:ascii="仿宋_GB2312" w:eastAsia="仿宋_GB2312" w:hAnsi="仿宋_GB2312" w:hint="eastAsia"/>
          <w:sz w:val="32"/>
          <w:szCs w:val="32"/>
        </w:rPr>
        <w:t>和条款</w:t>
      </w:r>
      <w:r w:rsidRPr="00FF2436">
        <w:rPr>
          <w:rFonts w:ascii="仿宋_GB2312" w:eastAsia="仿宋_GB2312" w:hAnsi="仿宋_GB2312"/>
          <w:sz w:val="32"/>
          <w:szCs w:val="32"/>
        </w:rPr>
        <w:t>与国家指导原则对应</w:t>
      </w:r>
      <w:r w:rsidR="00B72736">
        <w:rPr>
          <w:rFonts w:ascii="仿宋_GB2312" w:eastAsia="仿宋_GB2312" w:hAnsi="仿宋_GB2312" w:hint="eastAsia"/>
          <w:sz w:val="32"/>
          <w:szCs w:val="32"/>
        </w:rPr>
        <w:t>，</w:t>
      </w:r>
      <w:r w:rsidR="00B52124">
        <w:rPr>
          <w:rFonts w:ascii="仿宋_GB2312" w:eastAsia="仿宋_GB2312" w:hAnsi="仿宋_GB2312" w:hint="eastAsia"/>
          <w:sz w:val="32"/>
          <w:szCs w:val="32"/>
        </w:rPr>
        <w:t>在此基础上细化企业</w:t>
      </w:r>
      <w:r w:rsidR="008A0E18">
        <w:rPr>
          <w:rFonts w:ascii="仿宋_GB2312" w:eastAsia="仿宋_GB2312" w:hAnsi="仿宋_GB2312" w:hint="eastAsia"/>
          <w:sz w:val="32"/>
          <w:szCs w:val="32"/>
        </w:rPr>
        <w:t>在</w:t>
      </w:r>
      <w:r w:rsidR="00504568">
        <w:rPr>
          <w:rFonts w:ascii="仿宋_GB2312" w:eastAsia="仿宋_GB2312" w:hAnsi="仿宋_GB2312" w:hint="eastAsia"/>
          <w:sz w:val="32"/>
          <w:szCs w:val="32"/>
        </w:rPr>
        <w:t>质量管理实操过程的</w:t>
      </w:r>
      <w:r w:rsidR="00B52124">
        <w:rPr>
          <w:rFonts w:ascii="仿宋_GB2312" w:eastAsia="仿宋_GB2312" w:hAnsi="仿宋_GB2312" w:hint="eastAsia"/>
          <w:sz w:val="32"/>
          <w:szCs w:val="32"/>
        </w:rPr>
        <w:t>要求，如明确计算机系统应具备的功能与记录、</w:t>
      </w:r>
      <w:r w:rsidR="00B52124" w:rsidRPr="00B52124">
        <w:rPr>
          <w:rFonts w:ascii="仿宋_GB2312" w:eastAsia="仿宋_GB2312" w:hAnsi="仿宋_GB2312" w:hint="eastAsia"/>
          <w:sz w:val="32"/>
          <w:szCs w:val="32"/>
        </w:rPr>
        <w:t>冷库温湿度监测布点</w:t>
      </w:r>
      <w:r w:rsidR="00504568">
        <w:rPr>
          <w:rFonts w:ascii="仿宋_GB2312" w:eastAsia="仿宋_GB2312" w:hAnsi="仿宋_GB2312" w:hint="eastAsia"/>
          <w:sz w:val="32"/>
          <w:szCs w:val="32"/>
        </w:rPr>
        <w:t>数量和位置</w:t>
      </w:r>
      <w:r w:rsidR="00B52124">
        <w:rPr>
          <w:rFonts w:ascii="仿宋_GB2312" w:eastAsia="仿宋_GB2312" w:hAnsi="仿宋_GB2312" w:hint="eastAsia"/>
          <w:sz w:val="32"/>
          <w:szCs w:val="32"/>
        </w:rPr>
        <w:t>、</w:t>
      </w:r>
      <w:r w:rsidR="00B52124" w:rsidRPr="00B52124">
        <w:rPr>
          <w:rFonts w:ascii="仿宋_GB2312" w:eastAsia="仿宋_GB2312" w:hAnsi="仿宋_GB2312" w:hint="eastAsia"/>
          <w:sz w:val="32"/>
          <w:szCs w:val="32"/>
        </w:rPr>
        <w:t>冷藏、冷冻相关设施设备的验证项目</w:t>
      </w:r>
      <w:r w:rsidR="00B52124">
        <w:rPr>
          <w:rFonts w:ascii="仿宋_GB2312" w:eastAsia="仿宋_GB2312" w:hAnsi="仿宋_GB2312" w:hint="eastAsia"/>
          <w:sz w:val="32"/>
          <w:szCs w:val="32"/>
        </w:rPr>
        <w:t>。</w:t>
      </w:r>
    </w:p>
    <w:p w14:paraId="717C8031" w14:textId="77777777" w:rsidR="00FF2436" w:rsidRPr="00B52124" w:rsidRDefault="00FF2436" w:rsidP="001C7EAA">
      <w:pPr>
        <w:spacing w:line="560" w:lineRule="exact"/>
        <w:ind w:firstLineChars="200" w:firstLine="420"/>
      </w:pPr>
    </w:p>
    <w:sectPr w:rsidR="00FF2436" w:rsidRPr="00B52124" w:rsidSect="001C7EA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C03D" w14:textId="77777777" w:rsidR="00A10364" w:rsidRDefault="00A10364" w:rsidP="00527625">
      <w:r>
        <w:separator/>
      </w:r>
    </w:p>
  </w:endnote>
  <w:endnote w:type="continuationSeparator" w:id="0">
    <w:p w14:paraId="42DC2459" w14:textId="77777777" w:rsidR="00A10364" w:rsidRDefault="00A10364" w:rsidP="0052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E83F" w14:textId="77777777" w:rsidR="00A10364" w:rsidRDefault="00A10364" w:rsidP="00527625">
      <w:r>
        <w:separator/>
      </w:r>
    </w:p>
  </w:footnote>
  <w:footnote w:type="continuationSeparator" w:id="0">
    <w:p w14:paraId="09EB8249" w14:textId="77777777" w:rsidR="00A10364" w:rsidRDefault="00A10364" w:rsidP="00527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DC8"/>
    <w:multiLevelType w:val="hybridMultilevel"/>
    <w:tmpl w:val="A000AD64"/>
    <w:lvl w:ilvl="0" w:tplc="964459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13D47BE"/>
    <w:multiLevelType w:val="hybridMultilevel"/>
    <w:tmpl w:val="4246F376"/>
    <w:lvl w:ilvl="0" w:tplc="42C86DDE">
      <w:start w:val="1"/>
      <w:numFmt w:val="japaneseCounting"/>
      <w:lvlText w:val="%1、"/>
      <w:lvlJc w:val="left"/>
      <w:pPr>
        <w:ind w:left="128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449E36E0"/>
    <w:multiLevelType w:val="multilevel"/>
    <w:tmpl w:val="D43EF5C4"/>
    <w:lvl w:ilvl="0">
      <w:start w:val="3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C91304"/>
    <w:multiLevelType w:val="multilevel"/>
    <w:tmpl w:val="53E015C8"/>
    <w:lvl w:ilvl="0">
      <w:start w:val="3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5B376F"/>
    <w:multiLevelType w:val="hybridMultilevel"/>
    <w:tmpl w:val="40B6F656"/>
    <w:lvl w:ilvl="0" w:tplc="3A961238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7762932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30945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8202838">
    <w:abstractNumId w:val="1"/>
  </w:num>
  <w:num w:numId="4" w16cid:durableId="1334647402">
    <w:abstractNumId w:val="4"/>
  </w:num>
  <w:num w:numId="5" w16cid:durableId="36078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AD"/>
    <w:rsid w:val="00046328"/>
    <w:rsid w:val="00065B59"/>
    <w:rsid w:val="000A74F3"/>
    <w:rsid w:val="000D5211"/>
    <w:rsid w:val="000E27E3"/>
    <w:rsid w:val="000F26AD"/>
    <w:rsid w:val="00143DFD"/>
    <w:rsid w:val="001757F3"/>
    <w:rsid w:val="00185A91"/>
    <w:rsid w:val="001C7EAA"/>
    <w:rsid w:val="002A1D93"/>
    <w:rsid w:val="002B7ED2"/>
    <w:rsid w:val="002E0373"/>
    <w:rsid w:val="0048622E"/>
    <w:rsid w:val="00504568"/>
    <w:rsid w:val="00527625"/>
    <w:rsid w:val="00562C9A"/>
    <w:rsid w:val="005C568F"/>
    <w:rsid w:val="00660B7F"/>
    <w:rsid w:val="00776CC5"/>
    <w:rsid w:val="007B3C9D"/>
    <w:rsid w:val="00804504"/>
    <w:rsid w:val="0080715B"/>
    <w:rsid w:val="008961F0"/>
    <w:rsid w:val="008A0E18"/>
    <w:rsid w:val="008F6BD6"/>
    <w:rsid w:val="00932EC0"/>
    <w:rsid w:val="009B2D97"/>
    <w:rsid w:val="009D472D"/>
    <w:rsid w:val="009F7639"/>
    <w:rsid w:val="00A10364"/>
    <w:rsid w:val="00AC1315"/>
    <w:rsid w:val="00B52124"/>
    <w:rsid w:val="00B72736"/>
    <w:rsid w:val="00BF0D69"/>
    <w:rsid w:val="00C14244"/>
    <w:rsid w:val="00C67947"/>
    <w:rsid w:val="00CE3E96"/>
    <w:rsid w:val="00CF4278"/>
    <w:rsid w:val="00D45415"/>
    <w:rsid w:val="00D903BB"/>
    <w:rsid w:val="00DB20DB"/>
    <w:rsid w:val="00E605A8"/>
    <w:rsid w:val="00E91360"/>
    <w:rsid w:val="00EC31C1"/>
    <w:rsid w:val="00ED2B4C"/>
    <w:rsid w:val="00ED71DB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8E9A2"/>
  <w15:chartTrackingRefBased/>
  <w15:docId w15:val="{E144F835-6250-459D-B02E-B77C478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6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6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6A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6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6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6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6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6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6A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26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6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6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6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6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6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26A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276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2762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27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27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小玲 孔</dc:creator>
  <cp:keywords/>
  <dc:description/>
  <cp:lastModifiedBy>小玲 孔</cp:lastModifiedBy>
  <cp:revision>12</cp:revision>
  <dcterms:created xsi:type="dcterms:W3CDTF">2025-08-17T13:46:00Z</dcterms:created>
  <dcterms:modified xsi:type="dcterms:W3CDTF">2025-08-19T08:37:00Z</dcterms:modified>
</cp:coreProperties>
</file>